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8696" w14:textId="081CCDA7" w:rsidR="00C54FEF" w:rsidRDefault="00C54FEF" w:rsidP="00870169">
      <w:pPr>
        <w:spacing w:after="0"/>
        <w:jc w:val="right"/>
      </w:pPr>
      <w:r w:rsidRPr="00C54FEF">
        <w:t xml:space="preserve">Załącznik nr </w:t>
      </w:r>
      <w:r w:rsidR="008A0359">
        <w:t>2</w:t>
      </w:r>
      <w:r w:rsidRPr="00C54FEF">
        <w:t xml:space="preserve"> do </w:t>
      </w:r>
      <w:r w:rsidR="00870169">
        <w:t>o</w:t>
      </w:r>
      <w:r w:rsidRPr="00C54FEF">
        <w:t>głoszenia</w:t>
      </w:r>
    </w:p>
    <w:p w14:paraId="6B2A93F0" w14:textId="77777777" w:rsidR="00870169" w:rsidRPr="00C54FEF" w:rsidRDefault="00870169" w:rsidP="00870169">
      <w:pPr>
        <w:spacing w:after="0"/>
        <w:jc w:val="right"/>
      </w:pPr>
    </w:p>
    <w:p w14:paraId="7B738E53" w14:textId="3C5FEEAA" w:rsidR="00870169" w:rsidRDefault="00870169" w:rsidP="00870169">
      <w:pPr>
        <w:spacing w:after="0"/>
        <w:jc w:val="center"/>
      </w:pPr>
      <w:r>
        <w:t>UMOWA NR ……………………..</w:t>
      </w:r>
    </w:p>
    <w:p w14:paraId="6649E841" w14:textId="77777777" w:rsidR="00870169" w:rsidRDefault="00870169" w:rsidP="00870169">
      <w:pPr>
        <w:spacing w:after="0"/>
        <w:jc w:val="both"/>
      </w:pPr>
    </w:p>
    <w:p w14:paraId="72759AC1" w14:textId="77777777" w:rsidR="00870169" w:rsidRDefault="00870169" w:rsidP="00870169">
      <w:pPr>
        <w:spacing w:after="0"/>
        <w:jc w:val="both"/>
      </w:pPr>
      <w:r>
        <w:t xml:space="preserve">zawarta w dniu …………………. r. pomiędzy: </w:t>
      </w:r>
    </w:p>
    <w:p w14:paraId="5E7F3CB4" w14:textId="77777777" w:rsidR="00870169" w:rsidRDefault="00870169" w:rsidP="00870169">
      <w:pPr>
        <w:spacing w:after="0"/>
        <w:jc w:val="both"/>
      </w:pPr>
    </w:p>
    <w:p w14:paraId="478C3062" w14:textId="77777777" w:rsidR="00870169" w:rsidRDefault="00870169" w:rsidP="00870169">
      <w:pPr>
        <w:spacing w:after="0"/>
        <w:jc w:val="both"/>
      </w:pPr>
      <w:r w:rsidRPr="00870169">
        <w:rPr>
          <w:b/>
          <w:bCs/>
        </w:rPr>
        <w:t>„Stowarzyszeniem Ziemia Dzierżoniowska”</w:t>
      </w:r>
      <w:r>
        <w:t xml:space="preserve">, z siedzibą w Dzierżoniowie 58-200, Rynek 36, NIP: 882-212-26- 21, REGON: 362761833, KRS: 0000581096, zwanym dalej </w:t>
      </w:r>
      <w:r w:rsidRPr="00870169">
        <w:rPr>
          <w:b/>
          <w:bCs/>
        </w:rPr>
        <w:t>Zamawiającym</w:t>
      </w:r>
      <w:r>
        <w:t xml:space="preserve"> — reprezentowanym przez: </w:t>
      </w:r>
    </w:p>
    <w:p w14:paraId="05BCE3D3" w14:textId="77777777" w:rsidR="00870169" w:rsidRDefault="00870169" w:rsidP="00870169">
      <w:pPr>
        <w:spacing w:after="0"/>
        <w:jc w:val="both"/>
      </w:pPr>
      <w:r w:rsidRPr="00870169">
        <w:rPr>
          <w:b/>
          <w:bCs/>
        </w:rPr>
        <w:t>Dariusza Kucharskiego</w:t>
      </w:r>
      <w:r>
        <w:t xml:space="preserve"> – Przewodniczącego Zarządu „Stowarzyszenia Ziemia Dzierżoniowska” </w:t>
      </w:r>
    </w:p>
    <w:p w14:paraId="4ABD61D1" w14:textId="77777777" w:rsidR="00870169" w:rsidRDefault="00870169" w:rsidP="00870169">
      <w:pPr>
        <w:spacing w:after="0"/>
        <w:jc w:val="both"/>
      </w:pPr>
      <w:r w:rsidRPr="00870169">
        <w:rPr>
          <w:b/>
          <w:bCs/>
        </w:rPr>
        <w:t>Marcina Pawełka</w:t>
      </w:r>
      <w:r>
        <w:t xml:space="preserve"> – Dyrektora Biura „Stowarzyszenia Ziemia Dzierżoniowska” </w:t>
      </w:r>
    </w:p>
    <w:p w14:paraId="6619E20E" w14:textId="77777777" w:rsidR="00870169" w:rsidRDefault="00870169" w:rsidP="00870169">
      <w:pPr>
        <w:spacing w:after="0"/>
        <w:jc w:val="both"/>
      </w:pPr>
    </w:p>
    <w:p w14:paraId="73EC2EE5" w14:textId="350B2FFF" w:rsidR="00870169" w:rsidRDefault="008762A8" w:rsidP="00870169">
      <w:pPr>
        <w:spacing w:after="0"/>
        <w:jc w:val="both"/>
      </w:pPr>
      <w:r>
        <w:t>a</w:t>
      </w:r>
      <w:r w:rsidR="00870169">
        <w:t xml:space="preserve"> </w:t>
      </w:r>
    </w:p>
    <w:p w14:paraId="361D1AFD" w14:textId="77777777" w:rsidR="00870169" w:rsidRDefault="00870169" w:rsidP="00870169">
      <w:pPr>
        <w:spacing w:after="0"/>
        <w:jc w:val="both"/>
      </w:pPr>
    </w:p>
    <w:p w14:paraId="623F1373" w14:textId="77777777" w:rsidR="00870169" w:rsidRDefault="00870169" w:rsidP="00870169">
      <w:pPr>
        <w:spacing w:after="0"/>
        <w:jc w:val="both"/>
      </w:pPr>
    </w:p>
    <w:p w14:paraId="726EFA67" w14:textId="15A12618" w:rsidR="00870169" w:rsidRDefault="00870169" w:rsidP="0087016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7A70A4E3" w14:textId="77777777" w:rsidR="00870169" w:rsidRDefault="00870169" w:rsidP="00870169">
      <w:pPr>
        <w:spacing w:after="0"/>
        <w:jc w:val="both"/>
      </w:pPr>
    </w:p>
    <w:p w14:paraId="1D82C801" w14:textId="77777777" w:rsidR="00870169" w:rsidRDefault="00870169" w:rsidP="00870169">
      <w:pPr>
        <w:spacing w:after="0"/>
        <w:jc w:val="both"/>
      </w:pPr>
      <w:r>
        <w:t xml:space="preserve">zwaną dalej w treści umowy „Wykonawcą”. </w:t>
      </w:r>
    </w:p>
    <w:p w14:paraId="4CA655C3" w14:textId="77777777" w:rsidR="00870169" w:rsidRDefault="00870169" w:rsidP="00870169">
      <w:pPr>
        <w:spacing w:after="0"/>
        <w:jc w:val="both"/>
      </w:pPr>
    </w:p>
    <w:p w14:paraId="3B081A97" w14:textId="77777777" w:rsidR="00870169" w:rsidRDefault="00870169" w:rsidP="00870169">
      <w:pPr>
        <w:spacing w:after="0"/>
        <w:jc w:val="both"/>
      </w:pPr>
    </w:p>
    <w:p w14:paraId="200A79A6" w14:textId="28DA0D7A" w:rsidR="00870169" w:rsidRDefault="00870169" w:rsidP="00870169">
      <w:pPr>
        <w:spacing w:after="0"/>
        <w:jc w:val="center"/>
      </w:pPr>
      <w:r>
        <w:t>§1</w:t>
      </w:r>
    </w:p>
    <w:p w14:paraId="4851DC1C" w14:textId="242BEB05" w:rsidR="00870169" w:rsidRDefault="00870169" w:rsidP="00870169">
      <w:pPr>
        <w:spacing w:after="0"/>
        <w:jc w:val="both"/>
      </w:pPr>
      <w:r>
        <w:t>1. Przedmiotem niniejszej umowy jest sporządzenie przez Wykonawcę dla projektu pn. „Zwiększenie efektywności energetycznej budynk</w:t>
      </w:r>
      <w:r w:rsidR="008A0359">
        <w:t>u</w:t>
      </w:r>
      <w:r>
        <w:t xml:space="preserve"> </w:t>
      </w:r>
      <w:r w:rsidR="00276411">
        <w:t>Urzędu Miasta w Bielawie</w:t>
      </w:r>
      <w:r>
        <w:t>”</w:t>
      </w:r>
      <w:r w:rsidR="008A0359">
        <w:t xml:space="preserve"> Studium wykonalności </w:t>
      </w:r>
      <w:r w:rsidR="00276411">
        <w:t>zawierające</w:t>
      </w:r>
      <w:r w:rsidR="008A0359">
        <w:t xml:space="preserve"> </w:t>
      </w:r>
      <w:r w:rsidRPr="00870169">
        <w:t>analiz</w:t>
      </w:r>
      <w:r w:rsidR="00276411">
        <w:t>ę</w:t>
      </w:r>
      <w:r w:rsidRPr="00870169">
        <w:t xml:space="preserve"> ryzyka oraz dodatkow</w:t>
      </w:r>
      <w:r w:rsidR="00276411">
        <w:t>e</w:t>
      </w:r>
      <w:r w:rsidRPr="00870169">
        <w:t xml:space="preserve"> informacj</w:t>
      </w:r>
      <w:r w:rsidR="00276411">
        <w:t>e</w:t>
      </w:r>
      <w:r w:rsidRPr="00870169">
        <w:t xml:space="preserve"> wynikając</w:t>
      </w:r>
      <w:r w:rsidR="00276411">
        <w:t>e</w:t>
      </w:r>
      <w:r w:rsidRPr="00870169">
        <w:t xml:space="preserve"> z wniosku o dofinansowanie </w:t>
      </w:r>
      <w:r w:rsidR="00276411">
        <w:t>zawierające</w:t>
      </w:r>
      <w:r w:rsidRPr="00870169">
        <w:t xml:space="preserve"> niezbędn</w:t>
      </w:r>
      <w:r w:rsidR="00276411">
        <w:t>e</w:t>
      </w:r>
      <w:r w:rsidRPr="00870169">
        <w:t xml:space="preserve"> analiz</w:t>
      </w:r>
      <w:r w:rsidR="00276411">
        <w:t>y</w:t>
      </w:r>
      <w:r w:rsidRPr="00870169">
        <w:t xml:space="preserve"> finansow</w:t>
      </w:r>
      <w:r w:rsidR="00276411">
        <w:t>e</w:t>
      </w:r>
      <w:r w:rsidRPr="00870169">
        <w:t xml:space="preserve">, zgodnie z obowiązującym stanem prawnym krajowym i unijnym </w:t>
      </w:r>
      <w:r w:rsidR="00A810D6">
        <w:br/>
      </w:r>
      <w:r w:rsidRPr="00870169">
        <w:t>w oparciu o Wytyczne Instytucji Zarządzającej oraz Pośredniczącej w ramach programu Fundusze Europejskie dla Dolnego Śląska 2021-2027 ujęte w ogłoszeniu o naborze nr FEDS.09.05-IP.01-023/23 (FEDS.09 Fundusze Europejskie na rzecz transformacji obszarów górniczych na Dolnym Śląsku, Działanie: FEDS.09.05 Transformacja środowiskowa, Typ projektu: Poddziałania 9.5.B Renowacja zwiększająca efektywność energetyczną budynków infrastruktury publicznej (subregion wałbrzyski).</w:t>
      </w:r>
      <w:r w:rsidR="004E1BB9">
        <w:t xml:space="preserve"> </w:t>
      </w:r>
      <w:r w:rsidR="00276411">
        <w:t>Projekt o</w:t>
      </w:r>
      <w:r w:rsidRPr="00870169">
        <w:t xml:space="preserve">bejmuje termomodernizację </w:t>
      </w:r>
      <w:r w:rsidR="008A0359">
        <w:t>budynku</w:t>
      </w:r>
      <w:r w:rsidRPr="00870169">
        <w:t xml:space="preserve"> </w:t>
      </w:r>
      <w:r w:rsidR="00276411">
        <w:t>Urzędu Miasta w Gminie Bielawa.</w:t>
      </w:r>
    </w:p>
    <w:p w14:paraId="515CB7EB" w14:textId="2E2AAB53" w:rsidR="00870169" w:rsidRDefault="00870169" w:rsidP="00870169">
      <w:pPr>
        <w:spacing w:after="0"/>
        <w:jc w:val="both"/>
      </w:pPr>
      <w:r>
        <w:t xml:space="preserve">2. Zakres opracowania </w:t>
      </w:r>
      <w:r w:rsidR="008762A8">
        <w:t>dokumentów</w:t>
      </w:r>
      <w:r>
        <w:t xml:space="preserve"> obejmuje w szczególności: </w:t>
      </w:r>
    </w:p>
    <w:p w14:paraId="79A9D0F7" w14:textId="0616617F" w:rsidR="00A97774" w:rsidRDefault="00870169" w:rsidP="00B6377A">
      <w:pPr>
        <w:spacing w:after="0"/>
        <w:ind w:left="708"/>
        <w:jc w:val="both"/>
      </w:pPr>
      <w:r>
        <w:t>2.1</w:t>
      </w:r>
      <w:r w:rsidR="00A97774">
        <w:t xml:space="preserve"> </w:t>
      </w:r>
      <w:r>
        <w:t xml:space="preserve">Przygotowanie </w:t>
      </w:r>
      <w:r w:rsidR="009143B1">
        <w:t xml:space="preserve">Studium </w:t>
      </w:r>
      <w:r w:rsidR="000F1500" w:rsidRPr="000F1500">
        <w:t xml:space="preserve">wykonalności w zakresie </w:t>
      </w:r>
      <w:bookmarkStart w:id="0" w:name="_Hlk140668545"/>
      <w:r w:rsidR="000F1500" w:rsidRPr="000F1500">
        <w:t>analiz ryzyka oraz dodatkowych informacji wynikających z wniosku o dofinansowanie wraz z niezbędnymi analizami finansowymi</w:t>
      </w:r>
      <w:bookmarkEnd w:id="0"/>
      <w:r w:rsidR="00A97774">
        <w:t xml:space="preserve"> – arkusz kalkulacyjny w formie Excel z aktywnymi formułami.</w:t>
      </w:r>
    </w:p>
    <w:p w14:paraId="3A6572A0" w14:textId="1EDB159F" w:rsidR="000C3040" w:rsidRDefault="00A97774" w:rsidP="00B6377A">
      <w:pPr>
        <w:spacing w:after="0"/>
        <w:ind w:left="708"/>
        <w:jc w:val="both"/>
      </w:pPr>
      <w:r>
        <w:t xml:space="preserve">2.2 Studium wykonalności musi być przygotowane </w:t>
      </w:r>
      <w:r w:rsidR="00870169">
        <w:t xml:space="preserve">w taki sposób, aby przedstawione w nim informacje i zaproponowana koncepcja projektu, pozwoliły na spełnienie kryteriów wyboru projektów zatwierdzonych przez </w:t>
      </w:r>
      <w:r w:rsidR="004E1BB9" w:rsidRPr="004E1BB9">
        <w:t>KM FEDS 2021-2027</w:t>
      </w:r>
      <w:r w:rsidR="00870169">
        <w:t xml:space="preserve"> w dniu </w:t>
      </w:r>
      <w:r w:rsidR="000C3040" w:rsidRPr="000C3040">
        <w:t xml:space="preserve">14 kwietnia 2023 r. </w:t>
      </w:r>
      <w:r w:rsidR="00870169">
        <w:t>(</w:t>
      </w:r>
      <w:r w:rsidR="000C3040" w:rsidRPr="000C3040">
        <w:t>Uchwałą nr 8. K</w:t>
      </w:r>
      <w:r w:rsidR="000C3040">
        <w:t xml:space="preserve">M </w:t>
      </w:r>
      <w:r w:rsidR="000C3040" w:rsidRPr="000C3040">
        <w:t>FEDS 2021-2027</w:t>
      </w:r>
      <w:r w:rsidR="00870169">
        <w:t xml:space="preserve">) </w:t>
      </w:r>
      <w:r w:rsidR="000C3040">
        <w:t xml:space="preserve">oraz w dniu 15 kwietnia 2023 r. </w:t>
      </w:r>
      <w:r w:rsidR="000C3040" w:rsidRPr="000C3040">
        <w:t xml:space="preserve">(Uchwałą nr </w:t>
      </w:r>
      <w:r w:rsidR="000C3040">
        <w:t>26</w:t>
      </w:r>
      <w:r w:rsidR="000C3040" w:rsidRPr="000C3040">
        <w:t>. KM</w:t>
      </w:r>
      <w:r w:rsidR="000C3040">
        <w:t xml:space="preserve"> </w:t>
      </w:r>
      <w:r w:rsidR="000C3040" w:rsidRPr="000C3040">
        <w:t>FEDS 2021-2027)</w:t>
      </w:r>
      <w:r w:rsidR="00406786">
        <w:t xml:space="preserve"> </w:t>
      </w:r>
      <w:r w:rsidR="00870169">
        <w:t xml:space="preserve">obowiązujących w naborze </w:t>
      </w:r>
      <w:r w:rsidR="000C3040" w:rsidRPr="000C3040">
        <w:t>FEDS.09.05-IP.01-023/23</w:t>
      </w:r>
      <w:r w:rsidR="00406786">
        <w:t>.</w:t>
      </w:r>
    </w:p>
    <w:p w14:paraId="3CA9A319" w14:textId="08F1C66D" w:rsidR="00870169" w:rsidRDefault="00870169" w:rsidP="004E1BB9">
      <w:pPr>
        <w:spacing w:after="0"/>
        <w:ind w:left="708"/>
        <w:jc w:val="both"/>
      </w:pPr>
      <w:r>
        <w:t>2.</w:t>
      </w:r>
      <w:r w:rsidR="00A97774">
        <w:t>3</w:t>
      </w:r>
      <w:r>
        <w:t xml:space="preserve"> Wsparcie merytoryczne w procesie przygotowania i złożenia oraz oceny dokumentacji aplikacyjnej dla projektu, w tym modyfikację (poprawę, uzupełnienie i/lub aktualizację) przygotowan</w:t>
      </w:r>
      <w:r w:rsidR="00964C7F">
        <w:t>ych</w:t>
      </w:r>
      <w:r>
        <w:t xml:space="preserve"> </w:t>
      </w:r>
      <w:r w:rsidR="00964C7F">
        <w:t xml:space="preserve">dokumentów </w:t>
      </w:r>
      <w:r w:rsidR="008762A8">
        <w:t>wraz z</w:t>
      </w:r>
      <w:r>
        <w:t xml:space="preserve"> załącznik</w:t>
      </w:r>
      <w:r w:rsidR="00964C7F">
        <w:t>ami</w:t>
      </w:r>
      <w:r>
        <w:t>, wynikającą z ewentualnych uwag I</w:t>
      </w:r>
      <w:r w:rsidR="00964C7F">
        <w:t>P</w:t>
      </w:r>
      <w:r>
        <w:t xml:space="preserve"> </w:t>
      </w:r>
      <w:r w:rsidR="00B6377A">
        <w:t>EFDS</w:t>
      </w:r>
      <w:r>
        <w:t xml:space="preserve"> w wyniku procesu oceny formalnej i/lub merytorycznej, w terminie wyznaczonym przez Zamawiającego, umożliwiającym dokonanie poprawy dokumentacji aplikacyjnej oraz udzielenie stosownych wyjaśnień. </w:t>
      </w:r>
    </w:p>
    <w:p w14:paraId="607AD77C" w14:textId="77777777" w:rsidR="00870169" w:rsidRDefault="00870169" w:rsidP="00870169">
      <w:pPr>
        <w:spacing w:after="0"/>
        <w:jc w:val="both"/>
      </w:pPr>
    </w:p>
    <w:p w14:paraId="7CF89A28" w14:textId="3FA195A9" w:rsidR="00870169" w:rsidRDefault="002B019E" w:rsidP="004E1BB9">
      <w:pPr>
        <w:spacing w:after="0"/>
        <w:jc w:val="center"/>
      </w:pPr>
      <w:r>
        <w:lastRenderedPageBreak/>
        <w:br/>
      </w:r>
      <w:r w:rsidR="00870169">
        <w:t>§2</w:t>
      </w:r>
    </w:p>
    <w:p w14:paraId="12520D3B" w14:textId="7603F1AE" w:rsidR="00964C7F" w:rsidRDefault="00870169" w:rsidP="00870169">
      <w:pPr>
        <w:spacing w:after="0"/>
        <w:jc w:val="both"/>
      </w:pPr>
      <w:r>
        <w:t>Przez wykonanie dokumentu, o którym mowa w §1, rozumie się czynności sporządzenia przez Wykonawcę dokumentacji dla Zamawiającego na potrzeby projektu pn.:</w:t>
      </w:r>
      <w:r w:rsidR="004E1BB9">
        <w:t xml:space="preserve"> „Zwiększenie efektywności energetycznej budynk</w:t>
      </w:r>
      <w:r w:rsidR="008A0359">
        <w:t>u</w:t>
      </w:r>
      <w:r w:rsidR="004E1BB9">
        <w:t xml:space="preserve"> </w:t>
      </w:r>
      <w:r w:rsidR="002B019E">
        <w:t>Urzędu Miasta w Bielawie</w:t>
      </w:r>
      <w:r w:rsidR="004E1BB9">
        <w:t>”</w:t>
      </w:r>
      <w:r>
        <w:t xml:space="preserve">, zgodnie z obowiązującym stanem prawnym </w:t>
      </w:r>
      <w:r w:rsidR="00A810D6">
        <w:br/>
      </w:r>
      <w:r>
        <w:t xml:space="preserve">i wymogami szczególnymi wynikającymi z przepisów Unii Europejskiej, Instytucji Zarządzającej </w:t>
      </w:r>
      <w:r w:rsidR="00042F35" w:rsidRPr="00042F35">
        <w:t>oraz Pośredniczącej w ramach programu Fundusze Europejskie dla Dolnego Śląska 2021-2027 ujęte w ogłoszeniu o naborze nr FEDS.09.05-IP.01-023/23 (FEDS.09 Fundusze Europejskie na rzecz transformacji obszarów górniczych na Dolnym Śląsku, Działanie: FEDS.09.05 Transformacja środowiskowa, Typ projektu: Poddziałania 9.5.B Renowacja zwiększająca efektywność energetyczną budynków infrastruktury publicznej (subregion wałbrzyski)</w:t>
      </w:r>
      <w:r w:rsidR="00042F35">
        <w:t>.</w:t>
      </w:r>
      <w:r>
        <w:t xml:space="preserve"> </w:t>
      </w:r>
    </w:p>
    <w:p w14:paraId="4EA0A683" w14:textId="77777777" w:rsidR="00964C7F" w:rsidRDefault="00964C7F" w:rsidP="00870169">
      <w:pPr>
        <w:spacing w:after="0"/>
        <w:jc w:val="both"/>
      </w:pPr>
    </w:p>
    <w:p w14:paraId="7AE77B18" w14:textId="1D6A3258" w:rsidR="00964C7F" w:rsidRDefault="00870169" w:rsidP="00964C7F">
      <w:pPr>
        <w:spacing w:after="0"/>
        <w:jc w:val="center"/>
      </w:pPr>
      <w:r>
        <w:t>§ 3</w:t>
      </w:r>
    </w:p>
    <w:p w14:paraId="1B400088" w14:textId="77777777" w:rsidR="00964C7F" w:rsidRDefault="00870169" w:rsidP="00870169">
      <w:pPr>
        <w:spacing w:after="0"/>
        <w:jc w:val="both"/>
      </w:pPr>
      <w:r>
        <w:t xml:space="preserve">Czynności prowadzone przez Wykonawcę na rzecz Zamawiającego będą wykonywane przy wykorzystaniu oficjalnych zasobów informacyjnych Zamawiającego jak również Urzędu Marszałkowskiego Województwa Dolnośląskiego oraz innych materiałów i danych dostarczonych przez Zamawiającego na dzień podpisania umowy z Wykonawcą. </w:t>
      </w:r>
    </w:p>
    <w:p w14:paraId="08E3004E" w14:textId="77777777" w:rsidR="00964C7F" w:rsidRDefault="00964C7F" w:rsidP="00870169">
      <w:pPr>
        <w:spacing w:after="0"/>
        <w:jc w:val="both"/>
      </w:pPr>
    </w:p>
    <w:p w14:paraId="244DF038" w14:textId="5D055A37" w:rsidR="00964C7F" w:rsidRDefault="00870169" w:rsidP="00964C7F">
      <w:pPr>
        <w:spacing w:after="0"/>
        <w:jc w:val="center"/>
      </w:pPr>
      <w:r>
        <w:t>§ 4</w:t>
      </w:r>
    </w:p>
    <w:p w14:paraId="38E185FD" w14:textId="105B933B" w:rsidR="00964C7F" w:rsidRDefault="00870169" w:rsidP="00870169">
      <w:pPr>
        <w:spacing w:after="0"/>
        <w:jc w:val="both"/>
      </w:pPr>
      <w:r>
        <w:t xml:space="preserve">Wykonawca sporządzi i dostarczy Zamawiającemu dokumentację o której mowa w §1 umowy, </w:t>
      </w:r>
      <w:r w:rsidR="00A810D6">
        <w:br/>
      </w:r>
      <w:r>
        <w:t xml:space="preserve">w języku polskim w wersji elektronicznej zgodnie ze szczegółowymi zapisami zawartymi w § </w:t>
      </w:r>
      <w:r w:rsidR="008762A8">
        <w:t>9</w:t>
      </w:r>
      <w:r>
        <w:t xml:space="preserve"> umowy; </w:t>
      </w:r>
    </w:p>
    <w:p w14:paraId="68841EC8" w14:textId="77777777" w:rsidR="00964C7F" w:rsidRDefault="00964C7F" w:rsidP="00870169">
      <w:pPr>
        <w:spacing w:after="0"/>
        <w:jc w:val="both"/>
      </w:pPr>
    </w:p>
    <w:p w14:paraId="55397E14" w14:textId="19A69FDB" w:rsidR="00964C7F" w:rsidRDefault="00870169" w:rsidP="00964C7F">
      <w:pPr>
        <w:spacing w:after="0"/>
        <w:jc w:val="center"/>
      </w:pPr>
      <w:r>
        <w:t>§ 5</w:t>
      </w:r>
    </w:p>
    <w:p w14:paraId="353486E1" w14:textId="21EF6B8F" w:rsidR="00964C7F" w:rsidRDefault="00870169" w:rsidP="00870169">
      <w:pPr>
        <w:spacing w:after="0"/>
        <w:jc w:val="both"/>
      </w:pPr>
      <w:r>
        <w:t xml:space="preserve">Termin realizacji umowy strony określiły na dzień </w:t>
      </w:r>
      <w:r w:rsidR="00042F35">
        <w:t>…………</w:t>
      </w:r>
      <w:r>
        <w:t>202</w:t>
      </w:r>
      <w:r w:rsidR="00042F35">
        <w:t>3</w:t>
      </w:r>
      <w:r>
        <w:t xml:space="preserve"> r. </w:t>
      </w:r>
    </w:p>
    <w:p w14:paraId="68E4C349" w14:textId="77777777" w:rsidR="00964C7F" w:rsidRDefault="00964C7F" w:rsidP="00870169">
      <w:pPr>
        <w:spacing w:after="0"/>
        <w:jc w:val="both"/>
      </w:pPr>
    </w:p>
    <w:p w14:paraId="08038AFC" w14:textId="0AF79129" w:rsidR="00964C7F" w:rsidRDefault="00870169" w:rsidP="00964C7F">
      <w:pPr>
        <w:spacing w:after="0"/>
        <w:jc w:val="center"/>
      </w:pPr>
      <w:r>
        <w:t>§ 6</w:t>
      </w:r>
    </w:p>
    <w:p w14:paraId="48B5A9F8" w14:textId="77777777" w:rsidR="00042F35" w:rsidRDefault="00870169" w:rsidP="00870169">
      <w:pPr>
        <w:spacing w:after="0"/>
        <w:jc w:val="both"/>
      </w:pPr>
      <w:r>
        <w:t xml:space="preserve">Wykonawca zobowiązuje się najpóźniej w ciągu 3 dni roboczych, licząc od następnego dnia po podpisaniu umowy przygotować i przekazać Zamawiającemu: </w:t>
      </w:r>
    </w:p>
    <w:p w14:paraId="349BE5D7" w14:textId="77777777" w:rsidR="00042F35" w:rsidRDefault="00870169" w:rsidP="00870169">
      <w:pPr>
        <w:spacing w:after="0"/>
        <w:jc w:val="both"/>
      </w:pPr>
      <w:r>
        <w:t xml:space="preserve">1) harmonogram realizacji przedmiotu zamówienia, o którym mowa w § 1 umowy; </w:t>
      </w:r>
    </w:p>
    <w:p w14:paraId="6D46074E" w14:textId="77777777" w:rsidR="00042F35" w:rsidRDefault="00870169" w:rsidP="00870169">
      <w:pPr>
        <w:spacing w:after="0"/>
        <w:jc w:val="both"/>
      </w:pPr>
      <w:r>
        <w:t xml:space="preserve">2) wykaz informacji i dokumentów, które Zamawiający winien przygotować dla Wykonawcy celem należytego i terminowego wykonania umowy; </w:t>
      </w:r>
    </w:p>
    <w:p w14:paraId="4CCDB211" w14:textId="5BCD47BD" w:rsidR="00964C7F" w:rsidRDefault="00870169" w:rsidP="00870169">
      <w:pPr>
        <w:spacing w:after="0"/>
        <w:jc w:val="both"/>
      </w:pPr>
      <w:r>
        <w:t xml:space="preserve">Harmonogram zostanie omówiony przez Wykonawcę i zaakceptowany przez Zamawiającego. Harmonogram powinien zawierać sposób realizacji przedmiotu zamówienia, daty wykonania oraz konsultacji z Zamawiającym poszczególnych etapów prac. </w:t>
      </w:r>
    </w:p>
    <w:p w14:paraId="2ED150DA" w14:textId="77777777" w:rsidR="00964C7F" w:rsidRDefault="00964C7F" w:rsidP="00870169">
      <w:pPr>
        <w:spacing w:after="0"/>
        <w:jc w:val="both"/>
      </w:pPr>
    </w:p>
    <w:p w14:paraId="047ABEB1" w14:textId="73F23EA6" w:rsidR="00964C7F" w:rsidRDefault="00870169" w:rsidP="00964C7F">
      <w:pPr>
        <w:spacing w:after="0"/>
        <w:jc w:val="center"/>
      </w:pPr>
      <w:r>
        <w:t>§ 7</w:t>
      </w:r>
    </w:p>
    <w:p w14:paraId="134A7D9C" w14:textId="71820A9B" w:rsidR="008762A8" w:rsidRDefault="00870169" w:rsidP="00870169">
      <w:pPr>
        <w:spacing w:after="0"/>
        <w:jc w:val="both"/>
      </w:pPr>
      <w:r>
        <w:t>1. Wykonawca oświadcza, że rachunek bankowy Wykonawcy, służący do rozliczenia Przedmiotu Umowy spełnia wymogi na potrzeby mechanizmu podzielonej płatności 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), tzn. że do ww. rachunku bankowego jest przypisany rachunek VAT. a faktura (w przypadku gdy towary lub usługi będące Przedmiotem Umowy znajdują się na liście określonej w załączniku nr 15 do ustawy z dnia 11.03.2004 r. o podatku od towarów i usług) będzie zawierać specjalne oznaczenie w postaci zapisu: „mechanizm podzielonej płatności”, a także spełniać będzie inne warunki określone w powszechnie obowiązujących przepisach w tym zakresie. </w:t>
      </w:r>
    </w:p>
    <w:p w14:paraId="175FB3CA" w14:textId="51277360" w:rsidR="008762A8" w:rsidRDefault="00870169" w:rsidP="00870169">
      <w:pPr>
        <w:spacing w:after="0"/>
        <w:jc w:val="both"/>
      </w:pPr>
      <w:r>
        <w:t>2. Zamawiający oświadcza, że płatności za wszystkie faktury realizuje z zastosowaniem mechanizmu podzielonej płatności 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). </w:t>
      </w:r>
    </w:p>
    <w:p w14:paraId="591987BB" w14:textId="43E3D537" w:rsidR="00964C7F" w:rsidRDefault="00870169" w:rsidP="00870169">
      <w:pPr>
        <w:spacing w:after="0"/>
        <w:jc w:val="both"/>
      </w:pPr>
      <w:r>
        <w:t xml:space="preserve">3. Wykonawca oświadcza, że wyraża zgodę na dokonywanie przez Zamawiającego płatności </w:t>
      </w:r>
      <w:r w:rsidR="00A810D6">
        <w:br/>
      </w:r>
      <w:r>
        <w:t>w systemie podzielonej płatności</w:t>
      </w:r>
      <w:r w:rsidR="004F11DF">
        <w:t xml:space="preserve"> </w:t>
      </w:r>
      <w:r>
        <w:t>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). </w:t>
      </w:r>
    </w:p>
    <w:p w14:paraId="6A6B5B01" w14:textId="167773E1" w:rsidR="008762A8" w:rsidRDefault="00870169" w:rsidP="00870169">
      <w:pPr>
        <w:spacing w:after="0"/>
        <w:jc w:val="both"/>
      </w:pPr>
      <w:r>
        <w:lastRenderedPageBreak/>
        <w:t xml:space="preserve">4. Płatność za prawidłową realizację Przedmiotu Umowy będzie dokonana przez Zamawiającego przelewem na rachunek wskazany przez Wykonawcę na fakturze w terminie 30 dni od daty otrzymania prawidłowo wystawionej faktury. Wykonawca oświadcza, że rachunek wskazany na fakturze został wskazany w zgłoszeniu identyfikacyjnym lub zgłoszeniu aktualizacyjnym złożonym przez Wykonawcę do naczelnika właściwego urzędu skarbowego i znajduje się na tzw. „białej liście podatników VAT”, </w:t>
      </w:r>
      <w:r w:rsidR="00A810D6">
        <w:br/>
      </w:r>
      <w:r>
        <w:t xml:space="preserve">o której mowa w art. 96 b ustawy z dnia 11 marca 2004 r. o podatku od towarów i usług. </w:t>
      </w:r>
    </w:p>
    <w:p w14:paraId="1474B67A" w14:textId="7FA52A7E" w:rsidR="008762A8" w:rsidRDefault="00870169" w:rsidP="00870169">
      <w:pPr>
        <w:spacing w:after="0"/>
        <w:jc w:val="both"/>
      </w:pPr>
      <w:r>
        <w:t xml:space="preserve">5. Jeżeli Zamawiający stwierdzi, że rachunek wskazany przez Wykonawcę na fakturze nie znajduje się na tzw. „białej liście podatników VAT” lub rachunek wskazany przez Wykonawcę nie spełnia wymogów określonych w ust. 1 niniejszego paragrafu, Zamawiający wstrzyma się z dokonaniem zapłaty za prawidłową realizację Przedmiotu Umowy do czasu wskazania innego rachunku przez Wykonawcę, który będzie umieszczony na przedmiotowej liście oraz będzie spełniał warunki określone w ust. 1. </w:t>
      </w:r>
      <w:r w:rsidR="00A810D6">
        <w:br/>
      </w:r>
      <w:r>
        <w:t xml:space="preserve">W takim przypadku Wykonawca zrzeka się prawa do żądania odsetek za opóźnienie płatności za okres od pierwszego dnia po upływie terminu płatności wskazanego w ust. 4 do 7-go dnia od daty powiadomienia Zamawiającego o numerze rachunku spełniającego wymogi, o których mowa w zdaniu poprzednim. </w:t>
      </w:r>
    </w:p>
    <w:p w14:paraId="1389EEF5" w14:textId="7E5C26F8" w:rsidR="008762A8" w:rsidRDefault="00870169" w:rsidP="00870169">
      <w:pPr>
        <w:spacing w:after="0"/>
        <w:jc w:val="both"/>
      </w:pPr>
      <w:r>
        <w:t xml:space="preserve">6. Wykonawca ponosi wyłączną odpowiedzialność za wszelkie szkody poniesione przez Zamawiającego w przypadku, jeżeli oświadczenia i zapewnienia zawarte w ust. 1 oraz 5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</w:t>
      </w:r>
      <w:r w:rsidR="00A810D6">
        <w:br/>
      </w:r>
      <w:r>
        <w:t xml:space="preserve">z zakwestionowania przez organy administracji skarbowej prawidłowości odliczeń podatku VAT na podstawie wystawionych przez Wykonawcę faktur dokumentujących realizację Przedmiotu Umowy, jak również braku możliwości zaliczenia przez Zamawiającego wydatków poniesionych z realizacją Przedmiotu Umowy w koszty uzyskania przychodu. </w:t>
      </w:r>
    </w:p>
    <w:p w14:paraId="0ECDEC00" w14:textId="1ACC392F" w:rsidR="008762A8" w:rsidRDefault="00870169" w:rsidP="00870169">
      <w:pPr>
        <w:spacing w:after="0"/>
        <w:jc w:val="both"/>
      </w:pPr>
      <w:r>
        <w:t xml:space="preserve">7. Łączne wynagrodzenie Wykonawcy za wykonanie przedmiotu umowy wynosi ……………. zł brutto (słownie: ………………………………). </w:t>
      </w:r>
    </w:p>
    <w:p w14:paraId="36AEDEB8" w14:textId="7BFD8CBD" w:rsidR="004231F3" w:rsidRDefault="00870169" w:rsidP="004231F3">
      <w:pPr>
        <w:spacing w:after="0"/>
        <w:jc w:val="both"/>
      </w:pPr>
      <w:r>
        <w:t xml:space="preserve">8. Za wykonanie przedmiotu umowy wynagrodzenie na rzecz Wykonawcy płatne będzie przez </w:t>
      </w:r>
      <w:r w:rsidR="008A0359">
        <w:t>Lidera</w:t>
      </w:r>
      <w:r>
        <w:t xml:space="preserve"> Projektu – </w:t>
      </w:r>
      <w:r w:rsidR="008A0359">
        <w:t>Gminę Bielawa.</w:t>
      </w:r>
    </w:p>
    <w:p w14:paraId="745250D0" w14:textId="270E88F6" w:rsidR="004231F3" w:rsidRPr="004231F3" w:rsidRDefault="004231F3" w:rsidP="004231F3">
      <w:pPr>
        <w:jc w:val="both"/>
      </w:pPr>
      <w:r>
        <w:t xml:space="preserve">9. </w:t>
      </w:r>
      <w:r w:rsidRPr="004231F3">
        <w:t xml:space="preserve">Lider zobowiązuje się do wypłacenia kwoty określonej w </w:t>
      </w:r>
      <w:r>
        <w:t xml:space="preserve">pkt </w:t>
      </w:r>
      <w:r w:rsidRPr="004231F3">
        <w:t>7</w:t>
      </w:r>
      <w:r>
        <w:t xml:space="preserve"> </w:t>
      </w:r>
      <w:r w:rsidRPr="004231F3">
        <w:t xml:space="preserve">w terminie 30 dni </w:t>
      </w:r>
      <w:r>
        <w:t>od daty otrzymania faktury VAT za wykonanie przedmiotu zamówienia. Należność będzie płatna przelewem na rachunek Wykonawcy konto nr: …………………………………………………………………………….</w:t>
      </w:r>
    </w:p>
    <w:p w14:paraId="7747F20F" w14:textId="77777777" w:rsidR="004231F3" w:rsidRDefault="004231F3" w:rsidP="004231F3">
      <w:pPr>
        <w:spacing w:after="0"/>
      </w:pPr>
    </w:p>
    <w:p w14:paraId="7DAC5BB0" w14:textId="1E04BC0C" w:rsidR="00964C7F" w:rsidRDefault="00870169" w:rsidP="00964C7F">
      <w:pPr>
        <w:spacing w:after="0"/>
        <w:jc w:val="center"/>
      </w:pPr>
      <w:r>
        <w:t>§</w:t>
      </w:r>
      <w:r w:rsidR="00F573F2">
        <w:t>8</w:t>
      </w:r>
    </w:p>
    <w:p w14:paraId="3E817BFD" w14:textId="20DCE96D" w:rsidR="00511ACC" w:rsidRDefault="00870169" w:rsidP="00870169">
      <w:pPr>
        <w:spacing w:after="0"/>
        <w:jc w:val="both"/>
      </w:pPr>
      <w:r>
        <w:t>1. Wystawienie faktur</w:t>
      </w:r>
      <w:r w:rsidR="00F573F2">
        <w:t>y</w:t>
      </w:r>
      <w:r>
        <w:t xml:space="preserve"> nastąpi na podstawie sporządzonego przez Zamawiającego protokołu zdawczo</w:t>
      </w:r>
      <w:r w:rsidR="002B019E">
        <w:t>-</w:t>
      </w:r>
      <w:r>
        <w:t xml:space="preserve">odbiorczego dla całego przedmiotu zamówienia. </w:t>
      </w:r>
    </w:p>
    <w:p w14:paraId="2EA453E0" w14:textId="7C395512" w:rsidR="00E81753" w:rsidRDefault="00870169" w:rsidP="00870169">
      <w:pPr>
        <w:spacing w:after="0"/>
        <w:jc w:val="both"/>
      </w:pPr>
      <w:r>
        <w:t xml:space="preserve">2. Podstawą do akceptacji prawidłowego wykonania przedmiotu zamówienia jest dostarczenie do siedziby Zamawiającego kompletu dokumentów zgodnie z §4 w terminie określonym w §5. </w:t>
      </w:r>
    </w:p>
    <w:p w14:paraId="73E6B898" w14:textId="77777777" w:rsidR="00E81753" w:rsidRDefault="00E81753" w:rsidP="00870169">
      <w:pPr>
        <w:spacing w:after="0"/>
        <w:jc w:val="both"/>
      </w:pPr>
    </w:p>
    <w:p w14:paraId="6196E728" w14:textId="05FBC3FF" w:rsidR="00E81753" w:rsidRDefault="00870169" w:rsidP="00E81753">
      <w:pPr>
        <w:spacing w:after="0"/>
        <w:jc w:val="center"/>
      </w:pPr>
      <w:r>
        <w:t>§</w:t>
      </w:r>
      <w:r w:rsidR="00F573F2">
        <w:t>9</w:t>
      </w:r>
    </w:p>
    <w:p w14:paraId="0BC7D60E" w14:textId="304FFA65" w:rsidR="0086733D" w:rsidRDefault="00870169" w:rsidP="00870169">
      <w:pPr>
        <w:spacing w:after="0"/>
        <w:jc w:val="both"/>
      </w:pPr>
      <w:r>
        <w:t xml:space="preserve">1. </w:t>
      </w:r>
      <w:r w:rsidR="009143B1">
        <w:t>Studium Wykonalności</w:t>
      </w:r>
      <w:r w:rsidR="00F573F2">
        <w:t xml:space="preserve"> </w:t>
      </w:r>
      <w:r w:rsidR="00511ACC" w:rsidRPr="00511ACC">
        <w:t xml:space="preserve">w zakresie analiz ryzyka oraz dodatkowych informacji wynikających </w:t>
      </w:r>
      <w:r w:rsidR="00A810D6">
        <w:br/>
      </w:r>
      <w:r w:rsidR="00511ACC" w:rsidRPr="00511ACC">
        <w:t>z wniosku o dofinansowanie wraz z niezbędnymi analizami finansowymi</w:t>
      </w:r>
      <w:r w:rsidR="00511ACC">
        <w:t xml:space="preserve"> </w:t>
      </w:r>
      <w:r>
        <w:t>musi być sporządzo</w:t>
      </w:r>
      <w:r w:rsidR="009143B1">
        <w:t>ne</w:t>
      </w:r>
      <w:r>
        <w:t xml:space="preserve"> w języku polskim, w wersji elektronicznej, w formie edytowalnej i z czynnymi formułami w arkuszach kalkulacyjnych, pozwalająca na przygotowanie wniosku o dofinansowanie za pomocą </w:t>
      </w:r>
      <w:r w:rsidR="0086733D">
        <w:t>aplikacji WOD2021</w:t>
      </w:r>
      <w:r w:rsidR="009143B1">
        <w:t>.</w:t>
      </w:r>
    </w:p>
    <w:p w14:paraId="4CA2FA35" w14:textId="289DB6E8" w:rsidR="00511ACC" w:rsidRDefault="00870169" w:rsidP="00870169">
      <w:pPr>
        <w:spacing w:after="0"/>
        <w:jc w:val="both"/>
      </w:pPr>
      <w:r>
        <w:t xml:space="preserve">2. Przedmiot umowy zostanie dostarczony do siedziby Zamawiającego, Rynek 36, 58-200 Dzierżoniów. Wykonawca dostarczy również wszelkie użyte w dokumentacji rysunki, tabele, wykresy i inne opracowania w postaci umożliwiającej ich edycję (wersja źródłowa). </w:t>
      </w:r>
    </w:p>
    <w:p w14:paraId="0D3FA846" w14:textId="0ED8A77A" w:rsidR="00511ACC" w:rsidRDefault="00870169" w:rsidP="00870169">
      <w:pPr>
        <w:spacing w:after="0"/>
        <w:jc w:val="both"/>
      </w:pPr>
      <w:r>
        <w:lastRenderedPageBreak/>
        <w:t xml:space="preserve">3. Strony w ciągu 3 dni roboczych, od daty dostarczenia dokumentacji dokonują protokolarnego odbioru przedmiotu umowy, w terminie wyznaczonym przez Zamawiającego. </w:t>
      </w:r>
    </w:p>
    <w:p w14:paraId="6A7A5EAF" w14:textId="2365A38A" w:rsidR="0086733D" w:rsidRDefault="00870169" w:rsidP="00870169">
      <w:pPr>
        <w:spacing w:after="0"/>
        <w:jc w:val="both"/>
      </w:pPr>
      <w:r>
        <w:t xml:space="preserve">4. Jeżeli w trakcie odbioru okaże się, że przedmiot umowy ma wady, Zamawiający: </w:t>
      </w:r>
    </w:p>
    <w:p w14:paraId="5C4EFE80" w14:textId="77777777" w:rsidR="0086733D" w:rsidRDefault="00870169" w:rsidP="0086733D">
      <w:pPr>
        <w:spacing w:after="0"/>
        <w:ind w:left="708"/>
        <w:jc w:val="both"/>
      </w:pPr>
      <w:r>
        <w:t xml:space="preserve">1) Odmawia dokonania odbioru dokumentacji, jeżeli wady są istotne, i wyznacza Wykonawcy termin na dostarczenie dokumentacji wolnej od wad; </w:t>
      </w:r>
    </w:p>
    <w:p w14:paraId="204EFE82" w14:textId="05079480" w:rsidR="00511ACC" w:rsidRDefault="00870169" w:rsidP="00397FA6">
      <w:pPr>
        <w:spacing w:after="0"/>
        <w:ind w:left="708"/>
        <w:jc w:val="both"/>
      </w:pPr>
      <w:r>
        <w:t xml:space="preserve">2) Dokonuje odbioru dokumentacji, jeżeli dokumentacja nie zawiera wad, lub jeżeli wady nie są istotne, i wyznacza Wykonawcy termin na usunięcie wad. </w:t>
      </w:r>
    </w:p>
    <w:p w14:paraId="72767E2D" w14:textId="7AB82244" w:rsidR="00511ACC" w:rsidRDefault="00870169" w:rsidP="00870169">
      <w:pPr>
        <w:spacing w:after="0"/>
        <w:jc w:val="both"/>
      </w:pPr>
      <w:r>
        <w:t xml:space="preserve">5. Zamawiający zastrzega sobie prawo odstąpienia od umowy, jeżeli Wykonawca, w wyznaczonym terminie nie dostarczy dokumentacji wolnej od wad, lub jeżeli zwłoka w dostarczeniu dokumentacji uniemożliwi Zamawiającemu złożenie wniosku o dofinansowanie przedsięwzięcia. </w:t>
      </w:r>
    </w:p>
    <w:p w14:paraId="38048FD6" w14:textId="4CF55484" w:rsidR="00511ACC" w:rsidRDefault="00870169" w:rsidP="00870169">
      <w:pPr>
        <w:spacing w:after="0"/>
        <w:jc w:val="both"/>
      </w:pPr>
      <w:r>
        <w:t xml:space="preserve">6. Podpisany protokół zdawczo-odbiorczy stanowi podstawę do wystawienia przez Wykonawcę faktur VAT/rachunków. </w:t>
      </w:r>
    </w:p>
    <w:p w14:paraId="23ACCFC0" w14:textId="46D36CDF" w:rsidR="00E81753" w:rsidRDefault="00870169" w:rsidP="00870169">
      <w:pPr>
        <w:spacing w:after="0"/>
        <w:jc w:val="both"/>
      </w:pPr>
      <w:r>
        <w:t xml:space="preserve">7. Datę dokonania odbioru poprzez podpisanie przez obie strony umowy protokołu zdawczo-odbiorczego traktuje się jako datę przeniesienia przez Wykonawcę na Zamawiającego autorskich praw majątkowych do przedmiotu umowy. </w:t>
      </w:r>
    </w:p>
    <w:p w14:paraId="4DC72A94" w14:textId="77777777" w:rsidR="00E81753" w:rsidRDefault="00E81753" w:rsidP="00870169">
      <w:pPr>
        <w:spacing w:after="0"/>
        <w:jc w:val="both"/>
      </w:pPr>
    </w:p>
    <w:p w14:paraId="6335A5A1" w14:textId="77777777" w:rsidR="004231F3" w:rsidRDefault="004231F3" w:rsidP="00E81753">
      <w:pPr>
        <w:spacing w:after="0"/>
        <w:jc w:val="center"/>
      </w:pPr>
    </w:p>
    <w:p w14:paraId="19442843" w14:textId="77A72B50" w:rsidR="00E81753" w:rsidRDefault="00870169" w:rsidP="00E81753">
      <w:pPr>
        <w:spacing w:after="0"/>
        <w:jc w:val="center"/>
      </w:pPr>
      <w:r>
        <w:t>§ 1</w:t>
      </w:r>
      <w:r w:rsidR="00F573F2">
        <w:t>0</w:t>
      </w:r>
    </w:p>
    <w:p w14:paraId="546B1EDF" w14:textId="77777777" w:rsidR="00E81753" w:rsidRDefault="00870169" w:rsidP="00870169">
      <w:pPr>
        <w:spacing w:after="0"/>
        <w:jc w:val="both"/>
      </w:pPr>
      <w:r>
        <w:t xml:space="preserve">Wykonawca zapłaci Zamawiającemu karę umowną za: </w:t>
      </w:r>
    </w:p>
    <w:p w14:paraId="3027642C" w14:textId="629A1A71" w:rsidR="00511ACC" w:rsidRDefault="00870169" w:rsidP="00870169">
      <w:pPr>
        <w:spacing w:after="0"/>
        <w:jc w:val="both"/>
      </w:pPr>
      <w:r>
        <w:t xml:space="preserve">1. Niewykonanie przedmiotu umowy w terminie wskazanym w §5 w wysokości 40% kwoty wskazanej w §7 ust. 7 umowy wraz z odsetkami ustawowymi za zwłokę od czternastego dnia po otrzymaniu noty wzywającej do zapłaty. </w:t>
      </w:r>
    </w:p>
    <w:p w14:paraId="51C17879" w14:textId="13313A66" w:rsidR="00511ACC" w:rsidRDefault="00870169" w:rsidP="00870169">
      <w:pPr>
        <w:spacing w:after="0"/>
        <w:jc w:val="both"/>
      </w:pPr>
      <w:r>
        <w:t xml:space="preserve">2. Za nienależyte wykonanie przedmiotu umowy (w przypadku zakwestionowania poprawności wykonania Studium Wykonalności </w:t>
      </w:r>
      <w:r w:rsidR="0086733D" w:rsidRPr="0086733D">
        <w:t>w zakresie analiz ryzyka oraz dodatkowych informacji wynikających z wniosku o dofinansowanie wraz z niezbędnymi analizami finansowymi</w:t>
      </w:r>
      <w:r>
        <w:t xml:space="preserve"> przez I</w:t>
      </w:r>
      <w:r w:rsidR="00444E75">
        <w:t>P</w:t>
      </w:r>
      <w:r>
        <w:t xml:space="preserve"> </w:t>
      </w:r>
      <w:r w:rsidR="0086733D">
        <w:t>EFDS</w:t>
      </w:r>
      <w:r>
        <w:t xml:space="preserve">) w wysokości 100% wypłaconej kwoty wynagrodzenia wskazanej w §7 ust. 7 umowy wraz z odsetkami ustawowymi za zwłokę liczoną od dnia wypłaty wynagrodzenia. </w:t>
      </w:r>
    </w:p>
    <w:p w14:paraId="7727D2E6" w14:textId="723AB869" w:rsidR="00E81753" w:rsidRDefault="00870169" w:rsidP="00870169">
      <w:pPr>
        <w:spacing w:after="0"/>
        <w:jc w:val="both"/>
      </w:pPr>
      <w:r>
        <w:t xml:space="preserve">3. Odstąpienie od umowy przez Wykonawcę lub przez Zamawiającego z przyczyn, za które odpowiada Wykonawca – w wysokości 20% wynagrodzenia ryczałtowego brutto, o którym mowa w §7, ust. 7 </w:t>
      </w:r>
    </w:p>
    <w:p w14:paraId="2740B9BE" w14:textId="77777777" w:rsidR="00E81753" w:rsidRDefault="00E81753" w:rsidP="00870169">
      <w:pPr>
        <w:spacing w:after="0"/>
        <w:jc w:val="both"/>
      </w:pPr>
    </w:p>
    <w:p w14:paraId="1268269A" w14:textId="77777777" w:rsidR="004231F3" w:rsidRDefault="004231F3" w:rsidP="00E81753">
      <w:pPr>
        <w:spacing w:after="0"/>
        <w:jc w:val="center"/>
      </w:pPr>
    </w:p>
    <w:p w14:paraId="3AC631D9" w14:textId="1C1FFE36" w:rsidR="00E81753" w:rsidRDefault="00870169" w:rsidP="00E81753">
      <w:pPr>
        <w:spacing w:after="0"/>
        <w:jc w:val="center"/>
      </w:pPr>
      <w:r>
        <w:t>§ 1</w:t>
      </w:r>
      <w:r w:rsidR="00F573F2">
        <w:t>1</w:t>
      </w:r>
    </w:p>
    <w:p w14:paraId="1E6FBC4D" w14:textId="18E13815" w:rsidR="00511ACC" w:rsidRDefault="00870169" w:rsidP="00870169">
      <w:pPr>
        <w:spacing w:after="0"/>
        <w:jc w:val="both"/>
      </w:pPr>
      <w:r>
        <w:t xml:space="preserve">1. Niemożność realizacji umowy przez Wykonawcę z przyczyny spoczywającej po stronie Zamawiającego, tj. w wyniku nieuzyskania od Zamawiającego dokumentacji lub innych informacji, niezbędnych dla prawidłowej realizacji umowy, powoduje, iż Wykonawca może wypowiedzieć umowę w trybie natychmiastowym. </w:t>
      </w:r>
    </w:p>
    <w:p w14:paraId="3D64F6E6" w14:textId="06379C31" w:rsidR="00E81753" w:rsidRDefault="00870169" w:rsidP="00870169">
      <w:pPr>
        <w:spacing w:after="0"/>
        <w:jc w:val="both"/>
      </w:pPr>
      <w:r>
        <w:t xml:space="preserve">2. Rozwiązanie umowy nastąpi po pisemnym wezwaniu Zamawiającego do usunięcia powstałych przeszkód, z podaniem terminu na realizację usunięcia przeszkód nie krótszym niż 7 dni. Pisemne wezwanie może być dokonane przy użyciu faxu lub za pośrednictwem przesyłki kurierskiej i poleconej. 3. Rozwiązanie umowy nastąpi w dniu następnym po upływie uzgodnionego terminu, danego Zamawiającemu dla usunięcia przeszkód w realizacji umowy. </w:t>
      </w:r>
    </w:p>
    <w:p w14:paraId="5D10E115" w14:textId="77777777" w:rsidR="00E81753" w:rsidRDefault="00E81753" w:rsidP="00870169">
      <w:pPr>
        <w:spacing w:after="0"/>
        <w:jc w:val="both"/>
      </w:pPr>
    </w:p>
    <w:p w14:paraId="78016756" w14:textId="77777777" w:rsidR="004231F3" w:rsidRDefault="004231F3" w:rsidP="00E81753">
      <w:pPr>
        <w:spacing w:after="0"/>
        <w:jc w:val="center"/>
      </w:pPr>
    </w:p>
    <w:p w14:paraId="3BDD62F3" w14:textId="409D9246" w:rsidR="00E81753" w:rsidRDefault="00870169" w:rsidP="00E81753">
      <w:pPr>
        <w:spacing w:after="0"/>
        <w:jc w:val="center"/>
      </w:pPr>
      <w:r>
        <w:t>§ 1</w:t>
      </w:r>
      <w:r w:rsidR="00F573F2">
        <w:t>2</w:t>
      </w:r>
    </w:p>
    <w:p w14:paraId="5A444343" w14:textId="77777777" w:rsidR="00E81753" w:rsidRDefault="00870169" w:rsidP="00870169">
      <w:pPr>
        <w:spacing w:after="0"/>
        <w:jc w:val="both"/>
      </w:pPr>
      <w:r>
        <w:t xml:space="preserve">Zamawiający zapłaci Wykonawcy karę umowną za: </w:t>
      </w:r>
    </w:p>
    <w:p w14:paraId="3341954C" w14:textId="1B59115C" w:rsidR="00511ACC" w:rsidRDefault="00870169" w:rsidP="00870169">
      <w:pPr>
        <w:spacing w:after="0"/>
        <w:jc w:val="both"/>
      </w:pPr>
      <w:r>
        <w:t>1. Niedopełnienie przez Zamawiającego terminów wskazanych wezwaniem, a w efekcie rozwiązanie umowy w trybie §1</w:t>
      </w:r>
      <w:r w:rsidR="00A810D6">
        <w:t>1</w:t>
      </w:r>
      <w:r>
        <w:t xml:space="preserve"> w wysokości 20% kwoty wskazanej w §7 ust. 7 umowy wraz z odsetkami ustawowymi za zwłokę od czternastego dnia po rozwiązaniu umowy do dnia zapłaty. </w:t>
      </w:r>
    </w:p>
    <w:p w14:paraId="2B0FE4C4" w14:textId="3F9787CD" w:rsidR="00E81753" w:rsidRDefault="00870169" w:rsidP="00870169">
      <w:pPr>
        <w:spacing w:after="0"/>
        <w:jc w:val="both"/>
      </w:pPr>
      <w:r>
        <w:lastRenderedPageBreak/>
        <w:t xml:space="preserve">2. Z przyczyn spoczywających po stronie Zamawiającego, zapłaci 20% kwoty wskazanej w §7 ust. 7 umowy wraz z odsetkami ustawowymi za zwłokę od czternastego dnia po rozwiązaniu umowy do dnia zapłaty. </w:t>
      </w:r>
    </w:p>
    <w:p w14:paraId="65052C87" w14:textId="77777777" w:rsidR="00E81753" w:rsidRDefault="00E81753" w:rsidP="00870169">
      <w:pPr>
        <w:spacing w:after="0"/>
        <w:jc w:val="both"/>
      </w:pPr>
    </w:p>
    <w:p w14:paraId="637C5E44" w14:textId="77777777" w:rsidR="004231F3" w:rsidRDefault="004231F3" w:rsidP="00E81753">
      <w:pPr>
        <w:spacing w:after="0"/>
        <w:jc w:val="center"/>
      </w:pPr>
    </w:p>
    <w:p w14:paraId="58E11B4D" w14:textId="68E63B43" w:rsidR="00E81753" w:rsidRDefault="00870169" w:rsidP="00E81753">
      <w:pPr>
        <w:spacing w:after="0"/>
        <w:jc w:val="center"/>
      </w:pPr>
      <w:r>
        <w:t>§ 1</w:t>
      </w:r>
      <w:r w:rsidR="00F573F2">
        <w:t>3</w:t>
      </w:r>
    </w:p>
    <w:p w14:paraId="5CBEDE62" w14:textId="42980770" w:rsidR="00511ACC" w:rsidRDefault="00870169" w:rsidP="00870169">
      <w:pPr>
        <w:spacing w:after="0"/>
        <w:jc w:val="both"/>
      </w:pPr>
      <w:r>
        <w:t xml:space="preserve">1. Wykonawca ma prawo zlecić niektóre prace związane z wykonaniem umowy podwykonawcy, za którego działania lub zaniechania ponosi wobec Zamawiającego pełną odpowiedzialność. </w:t>
      </w:r>
    </w:p>
    <w:p w14:paraId="480AC943" w14:textId="76094592" w:rsidR="00E81753" w:rsidRDefault="00870169" w:rsidP="00870169">
      <w:pPr>
        <w:spacing w:after="0"/>
        <w:jc w:val="both"/>
      </w:pPr>
      <w:r>
        <w:t xml:space="preserve">2. Wykonawca zobowiązany jest do poinformowania Zamawiającego o realizacji przedmiotu umowy siłami podwykonawcy/podwykonawców niezwłocznie, jednak nie później niż w terminie 14 dni od zawarcia umowy z podwykonawcą wraz z wskazaniem danych identyfikujących podwykonawcę/ podwykonawców. </w:t>
      </w:r>
    </w:p>
    <w:p w14:paraId="59273834" w14:textId="77777777" w:rsidR="00E81753" w:rsidRDefault="00E81753" w:rsidP="00870169">
      <w:pPr>
        <w:spacing w:after="0"/>
        <w:jc w:val="both"/>
      </w:pPr>
    </w:p>
    <w:p w14:paraId="26968633" w14:textId="77777777" w:rsidR="004231F3" w:rsidRDefault="004231F3" w:rsidP="00E81753">
      <w:pPr>
        <w:spacing w:after="0"/>
        <w:jc w:val="center"/>
      </w:pPr>
    </w:p>
    <w:p w14:paraId="428FF0A7" w14:textId="41F9C8BB" w:rsidR="00E81753" w:rsidRDefault="00870169" w:rsidP="00E81753">
      <w:pPr>
        <w:spacing w:after="0"/>
        <w:jc w:val="center"/>
      </w:pPr>
      <w:r>
        <w:t>§ 1</w:t>
      </w:r>
      <w:r w:rsidR="00F573F2">
        <w:t>4</w:t>
      </w:r>
    </w:p>
    <w:p w14:paraId="6BFCA844" w14:textId="3D0FDD11" w:rsidR="00511ACC" w:rsidRDefault="00870169" w:rsidP="00870169">
      <w:pPr>
        <w:spacing w:after="0"/>
        <w:jc w:val="both"/>
      </w:pPr>
      <w:r>
        <w:t xml:space="preserve">1. Wykonawca wykonując postanowienia niniejszej umowy deklaruje dyspozycyjność czasową wobec Zamawiającego w stopniu niezbędnym dla prawidłowej reprezentacji interesu Zamawiającego i realizacji postanowień umowy. </w:t>
      </w:r>
    </w:p>
    <w:p w14:paraId="0C88B504" w14:textId="5FB4FB0C" w:rsidR="00511ACC" w:rsidRDefault="00870169" w:rsidP="00870169">
      <w:pPr>
        <w:spacing w:after="0"/>
        <w:jc w:val="both"/>
      </w:pPr>
      <w:r>
        <w:t xml:space="preserve">2. Wykonawca zobowiązuje się dochować należytej staranności dla wykonania zleconych czynności i zadań, wynikających z realizacji postanowień niniejszej umowy, przy zachowaniu zasady pełnej poufności wiedzy o Zamawiającym, nabytej z tytułu wykonywania powierzonych czynności. </w:t>
      </w:r>
    </w:p>
    <w:p w14:paraId="38191713" w14:textId="1D36F07F" w:rsidR="00511ACC" w:rsidRDefault="00870169" w:rsidP="00870169">
      <w:pPr>
        <w:spacing w:after="0"/>
        <w:jc w:val="both"/>
      </w:pPr>
      <w:r>
        <w:t xml:space="preserve">3. Wykonawca oświadcza, że posiada wiedzę i doświadczenie oraz dysponuje odpowiednim personelem i środkami gwarantującymi profesjonalną realizację przedmiotu Umowy. </w:t>
      </w:r>
    </w:p>
    <w:p w14:paraId="0695A91B" w14:textId="73950CCD" w:rsidR="00E81753" w:rsidRDefault="00870169" w:rsidP="00870169">
      <w:pPr>
        <w:spacing w:after="0"/>
        <w:jc w:val="both"/>
      </w:pPr>
      <w:r>
        <w:t xml:space="preserve">4. Wykonawca zobowiązuje się w szczególności do: </w:t>
      </w:r>
    </w:p>
    <w:p w14:paraId="5649C8D3" w14:textId="77777777" w:rsidR="00E81753" w:rsidRDefault="00870169" w:rsidP="00E81753">
      <w:pPr>
        <w:spacing w:after="0"/>
        <w:ind w:left="708"/>
        <w:jc w:val="both"/>
      </w:pPr>
      <w:r>
        <w:t xml:space="preserve">4.1.natychmiastowego informowania Zamawiającego w przypadku wystąpienia okoliczności, które uniemożliwiają realizację przedmiotu umowy zgodnie z przyjętym harmonogramem lub uniemożliwiają wykonania przedmiotu zamówienia w całości lub w części z podaniem powodów takiego stanu; </w:t>
      </w:r>
    </w:p>
    <w:p w14:paraId="29DA70F5" w14:textId="2B32C8B0" w:rsidR="00E81753" w:rsidRDefault="00870169" w:rsidP="00E81753">
      <w:pPr>
        <w:spacing w:after="0"/>
        <w:ind w:left="708"/>
        <w:jc w:val="both"/>
      </w:pPr>
      <w:r>
        <w:t xml:space="preserve">4.2.wskazywania alternatywnych rozwiązań w przypadku wystąpienia okoliczności, o których mowa w pkt. 4.1 celem wykonania przedmiotu umowy; </w:t>
      </w:r>
    </w:p>
    <w:p w14:paraId="71A48D49" w14:textId="77777777" w:rsidR="00E81753" w:rsidRDefault="00E81753" w:rsidP="00870169">
      <w:pPr>
        <w:spacing w:after="0"/>
        <w:jc w:val="both"/>
      </w:pPr>
    </w:p>
    <w:p w14:paraId="43CA465A" w14:textId="77777777" w:rsidR="004231F3" w:rsidRDefault="004231F3" w:rsidP="00E81753">
      <w:pPr>
        <w:spacing w:after="0"/>
        <w:jc w:val="center"/>
      </w:pPr>
    </w:p>
    <w:p w14:paraId="0667FF88" w14:textId="06213A67" w:rsidR="00E81753" w:rsidRDefault="00870169" w:rsidP="00E81753">
      <w:pPr>
        <w:spacing w:after="0"/>
        <w:jc w:val="center"/>
      </w:pPr>
      <w:r>
        <w:t>§ 1</w:t>
      </w:r>
      <w:r w:rsidR="00F573F2">
        <w:t>5</w:t>
      </w:r>
    </w:p>
    <w:p w14:paraId="3A384EE1" w14:textId="24A0A99F" w:rsidR="00397FA6" w:rsidRDefault="00870169" w:rsidP="00870169">
      <w:pPr>
        <w:spacing w:after="0"/>
        <w:jc w:val="both"/>
      </w:pPr>
      <w:r>
        <w:t xml:space="preserve">1. Zamawiający wyznacza swojego przedstawiciela, Pana Marcina Pawełka, do koordynowania prac związanych z realizacją umowy z udziałem służb Zamawiającego oraz nadzoru nad realizacją postanowień umowy i sposobu jej wykonania. </w:t>
      </w:r>
    </w:p>
    <w:p w14:paraId="647010BC" w14:textId="45C53969" w:rsidR="00E81753" w:rsidRDefault="00870169" w:rsidP="00870169">
      <w:pPr>
        <w:spacing w:after="0"/>
        <w:jc w:val="both"/>
      </w:pPr>
      <w:r>
        <w:t xml:space="preserve">2. Do kierowania pracami projektowymi objętymi niniejszą umową Wykonawca wyznacza ……………………………… </w:t>
      </w:r>
    </w:p>
    <w:p w14:paraId="185C065F" w14:textId="77777777" w:rsidR="00E81753" w:rsidRDefault="00E81753" w:rsidP="00870169">
      <w:pPr>
        <w:spacing w:after="0"/>
        <w:jc w:val="both"/>
      </w:pPr>
    </w:p>
    <w:p w14:paraId="4692BB1E" w14:textId="77777777" w:rsidR="004231F3" w:rsidRDefault="004231F3" w:rsidP="00E81753">
      <w:pPr>
        <w:spacing w:after="0"/>
        <w:jc w:val="center"/>
      </w:pPr>
    </w:p>
    <w:p w14:paraId="00072EDC" w14:textId="44B3F389" w:rsidR="00E81753" w:rsidRDefault="00870169" w:rsidP="00E81753">
      <w:pPr>
        <w:spacing w:after="0"/>
        <w:jc w:val="center"/>
      </w:pPr>
      <w:r>
        <w:t>§ 1</w:t>
      </w:r>
      <w:r w:rsidR="00F573F2">
        <w:t>6</w:t>
      </w:r>
    </w:p>
    <w:p w14:paraId="5D27F8E0" w14:textId="77777777" w:rsidR="00E81753" w:rsidRDefault="00870169" w:rsidP="00870169">
      <w:pPr>
        <w:spacing w:after="0"/>
        <w:jc w:val="both"/>
      </w:pPr>
      <w:r>
        <w:t xml:space="preserve">Prawa autorskie na opracowania i analizy będące przedmiotem umowy należą do Zamawiającego, bez odrębnego wynagrodzenia. </w:t>
      </w:r>
    </w:p>
    <w:p w14:paraId="0FF6E801" w14:textId="77777777" w:rsidR="00E81753" w:rsidRDefault="00E81753" w:rsidP="00870169">
      <w:pPr>
        <w:spacing w:after="0"/>
        <w:jc w:val="both"/>
      </w:pPr>
    </w:p>
    <w:p w14:paraId="4FDF4DAE" w14:textId="77777777" w:rsidR="004231F3" w:rsidRDefault="004231F3" w:rsidP="00E81753">
      <w:pPr>
        <w:spacing w:after="0"/>
        <w:jc w:val="center"/>
      </w:pPr>
    </w:p>
    <w:p w14:paraId="00083BDE" w14:textId="77777777" w:rsidR="004231F3" w:rsidRDefault="004231F3">
      <w:r>
        <w:br w:type="page"/>
      </w:r>
    </w:p>
    <w:p w14:paraId="10689A8D" w14:textId="079F2983" w:rsidR="00E81753" w:rsidRDefault="00870169" w:rsidP="00E81753">
      <w:pPr>
        <w:spacing w:after="0"/>
        <w:jc w:val="center"/>
      </w:pPr>
      <w:r>
        <w:lastRenderedPageBreak/>
        <w:t>§ 1</w:t>
      </w:r>
      <w:r w:rsidR="00F573F2">
        <w:t>7</w:t>
      </w:r>
    </w:p>
    <w:p w14:paraId="443D03BB" w14:textId="18806327" w:rsidR="00E81753" w:rsidRDefault="00870169" w:rsidP="00870169">
      <w:pPr>
        <w:spacing w:after="0"/>
        <w:jc w:val="both"/>
      </w:pPr>
      <w:r>
        <w:t xml:space="preserve">W sprawach nieuregulowanych umową mają zastosowanie stosowne przepisy Kodeksu Cywilnego oraz Prawo zamówień publicznych, zaś wszelkie zmiany w treści umowy wymagają dla ich ważności formy pisemnej. </w:t>
      </w:r>
    </w:p>
    <w:p w14:paraId="6586C3BF" w14:textId="77777777" w:rsidR="00E81753" w:rsidRDefault="00E81753" w:rsidP="00870169">
      <w:pPr>
        <w:spacing w:after="0"/>
        <w:jc w:val="both"/>
      </w:pPr>
    </w:p>
    <w:p w14:paraId="3A052717" w14:textId="77777777" w:rsidR="004231F3" w:rsidRDefault="004231F3" w:rsidP="00E81753">
      <w:pPr>
        <w:spacing w:after="0"/>
        <w:jc w:val="center"/>
      </w:pPr>
    </w:p>
    <w:p w14:paraId="7C2FE48B" w14:textId="73A91E87" w:rsidR="00E81753" w:rsidRDefault="00870169" w:rsidP="00E81753">
      <w:pPr>
        <w:spacing w:after="0"/>
        <w:jc w:val="center"/>
      </w:pPr>
      <w:r>
        <w:t>§ 1</w:t>
      </w:r>
      <w:r w:rsidR="00F573F2">
        <w:t>8</w:t>
      </w:r>
    </w:p>
    <w:p w14:paraId="573DE090" w14:textId="17FDBC5C" w:rsidR="00E81753" w:rsidRDefault="00870169" w:rsidP="00870169">
      <w:pPr>
        <w:spacing w:after="0"/>
        <w:jc w:val="both"/>
      </w:pPr>
      <w:r>
        <w:t xml:space="preserve">Ewentualne spory powstałe na tle stosowania umowy rozpatrywane będą przez sąd właściwy miejscowo dla siedziby Zamawiającego. </w:t>
      </w:r>
    </w:p>
    <w:p w14:paraId="62A96B25" w14:textId="77777777" w:rsidR="00E81753" w:rsidRDefault="00E81753" w:rsidP="00870169">
      <w:pPr>
        <w:spacing w:after="0"/>
        <w:jc w:val="both"/>
      </w:pPr>
    </w:p>
    <w:p w14:paraId="73C3B930" w14:textId="060072D2" w:rsidR="00E81753" w:rsidRDefault="00870169" w:rsidP="00E81753">
      <w:pPr>
        <w:spacing w:after="0"/>
        <w:jc w:val="center"/>
      </w:pPr>
      <w:r>
        <w:t xml:space="preserve">§ </w:t>
      </w:r>
      <w:r w:rsidR="00F573F2">
        <w:t>19</w:t>
      </w:r>
    </w:p>
    <w:p w14:paraId="1271C637" w14:textId="77777777" w:rsidR="00E81753" w:rsidRDefault="00870169" w:rsidP="00870169">
      <w:pPr>
        <w:spacing w:after="0"/>
        <w:jc w:val="both"/>
      </w:pPr>
      <w:r>
        <w:t xml:space="preserve">Umowę sporządzono w dwóch jednobrzmiących egzemplarzach w randze oryginałów, po jednym dla każdej ze stron. </w:t>
      </w:r>
    </w:p>
    <w:p w14:paraId="40CBEB25" w14:textId="77777777" w:rsidR="00E81753" w:rsidRDefault="00E81753" w:rsidP="00870169">
      <w:pPr>
        <w:spacing w:after="0"/>
        <w:jc w:val="both"/>
      </w:pPr>
    </w:p>
    <w:p w14:paraId="1FCDE0E1" w14:textId="77777777" w:rsidR="00F573F2" w:rsidRDefault="00F573F2" w:rsidP="00E81753">
      <w:pPr>
        <w:spacing w:after="0"/>
        <w:jc w:val="center"/>
        <w:rPr>
          <w:b/>
          <w:bCs/>
        </w:rPr>
      </w:pPr>
    </w:p>
    <w:p w14:paraId="786DF0E7" w14:textId="77777777" w:rsidR="00F573F2" w:rsidRDefault="00F573F2" w:rsidP="00E81753">
      <w:pPr>
        <w:spacing w:after="0"/>
        <w:jc w:val="center"/>
        <w:rPr>
          <w:b/>
          <w:bCs/>
        </w:rPr>
      </w:pPr>
    </w:p>
    <w:p w14:paraId="6D719E99" w14:textId="77777777" w:rsidR="004231F3" w:rsidRDefault="004231F3" w:rsidP="00E81753">
      <w:pPr>
        <w:spacing w:after="0"/>
        <w:jc w:val="center"/>
        <w:rPr>
          <w:b/>
          <w:bCs/>
        </w:rPr>
      </w:pPr>
    </w:p>
    <w:p w14:paraId="7D694F0D" w14:textId="56ED6CBE" w:rsidR="0018763C" w:rsidRPr="00E81753" w:rsidRDefault="00870169" w:rsidP="00E81753">
      <w:pPr>
        <w:spacing w:after="0"/>
        <w:jc w:val="center"/>
        <w:rPr>
          <w:b/>
          <w:bCs/>
        </w:rPr>
      </w:pPr>
      <w:r w:rsidRPr="00E81753">
        <w:rPr>
          <w:b/>
          <w:bCs/>
        </w:rPr>
        <w:t xml:space="preserve">ZAMAWIAJĄCY </w:t>
      </w:r>
      <w:r w:rsidR="00E81753">
        <w:rPr>
          <w:b/>
          <w:bCs/>
        </w:rPr>
        <w:tab/>
      </w:r>
      <w:r w:rsidR="00E81753">
        <w:rPr>
          <w:b/>
          <w:bCs/>
        </w:rPr>
        <w:tab/>
      </w:r>
      <w:r w:rsidR="00E81753">
        <w:rPr>
          <w:b/>
          <w:bCs/>
        </w:rPr>
        <w:tab/>
      </w:r>
      <w:r w:rsidR="00E81753">
        <w:rPr>
          <w:b/>
          <w:bCs/>
        </w:rPr>
        <w:tab/>
      </w:r>
      <w:r w:rsidR="00E81753">
        <w:rPr>
          <w:b/>
          <w:bCs/>
        </w:rPr>
        <w:tab/>
      </w:r>
      <w:r w:rsidR="00E81753">
        <w:rPr>
          <w:b/>
          <w:bCs/>
        </w:rPr>
        <w:tab/>
      </w:r>
      <w:r w:rsidRPr="00E81753">
        <w:rPr>
          <w:b/>
          <w:bCs/>
        </w:rPr>
        <w:t>WYKONAWCA</w:t>
      </w:r>
    </w:p>
    <w:sectPr w:rsidR="0018763C" w:rsidRPr="00E81753" w:rsidSect="00A33BDD"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2D91" w14:textId="77777777" w:rsidR="004244B9" w:rsidRDefault="004244B9" w:rsidP="00542850">
      <w:pPr>
        <w:spacing w:after="0" w:line="240" w:lineRule="auto"/>
      </w:pPr>
      <w:r>
        <w:separator/>
      </w:r>
    </w:p>
  </w:endnote>
  <w:endnote w:type="continuationSeparator" w:id="0">
    <w:p w14:paraId="0527596D" w14:textId="77777777" w:rsidR="004244B9" w:rsidRDefault="004244B9" w:rsidP="0054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755499"/>
      <w:docPartObj>
        <w:docPartGallery w:val="Page Numbers (Bottom of Page)"/>
        <w:docPartUnique/>
      </w:docPartObj>
    </w:sdtPr>
    <w:sdtContent>
      <w:p w14:paraId="2D3123BB" w14:textId="67DF8EBD" w:rsidR="00542850" w:rsidRDefault="005428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9A5905" w14:textId="77777777" w:rsidR="00542850" w:rsidRDefault="00542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A471" w14:textId="77777777" w:rsidR="004244B9" w:rsidRDefault="004244B9" w:rsidP="00542850">
      <w:pPr>
        <w:spacing w:after="0" w:line="240" w:lineRule="auto"/>
      </w:pPr>
      <w:r>
        <w:separator/>
      </w:r>
    </w:p>
  </w:footnote>
  <w:footnote w:type="continuationSeparator" w:id="0">
    <w:p w14:paraId="4342E4C4" w14:textId="77777777" w:rsidR="004244B9" w:rsidRDefault="004244B9" w:rsidP="0054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22FF"/>
    <w:multiLevelType w:val="hybridMultilevel"/>
    <w:tmpl w:val="AB906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47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41"/>
    <w:rsid w:val="00042F35"/>
    <w:rsid w:val="000C3040"/>
    <w:rsid w:val="000F1500"/>
    <w:rsid w:val="0018763C"/>
    <w:rsid w:val="00276411"/>
    <w:rsid w:val="002B019E"/>
    <w:rsid w:val="00397FA6"/>
    <w:rsid w:val="00406786"/>
    <w:rsid w:val="004231F3"/>
    <w:rsid w:val="004244B9"/>
    <w:rsid w:val="00444E75"/>
    <w:rsid w:val="004E1BB9"/>
    <w:rsid w:val="004F11DF"/>
    <w:rsid w:val="00511ACC"/>
    <w:rsid w:val="00542850"/>
    <w:rsid w:val="0077796C"/>
    <w:rsid w:val="007D6341"/>
    <w:rsid w:val="0086733D"/>
    <w:rsid w:val="00870169"/>
    <w:rsid w:val="008762A8"/>
    <w:rsid w:val="008A0359"/>
    <w:rsid w:val="009143B1"/>
    <w:rsid w:val="00964C7F"/>
    <w:rsid w:val="009A6081"/>
    <w:rsid w:val="00A33BDD"/>
    <w:rsid w:val="00A810D6"/>
    <w:rsid w:val="00A97774"/>
    <w:rsid w:val="00AF45C7"/>
    <w:rsid w:val="00B6377A"/>
    <w:rsid w:val="00B70B6F"/>
    <w:rsid w:val="00C54FEF"/>
    <w:rsid w:val="00CD4F0B"/>
    <w:rsid w:val="00D75D9B"/>
    <w:rsid w:val="00E81753"/>
    <w:rsid w:val="00F34AE9"/>
    <w:rsid w:val="00F573F2"/>
    <w:rsid w:val="00F9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27B1"/>
  <w15:chartTrackingRefBased/>
  <w15:docId w15:val="{2C729387-A1A6-4B23-8ACE-ED1D15B9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1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2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850"/>
  </w:style>
  <w:style w:type="paragraph" w:styleId="Stopka">
    <w:name w:val="footer"/>
    <w:basedOn w:val="Normalny"/>
    <w:link w:val="StopkaZnak"/>
    <w:uiPriority w:val="99"/>
    <w:unhideWhenUsed/>
    <w:rsid w:val="00542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E61E-B30A-4938-9DC9-EAB6A86D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2118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Zd</dc:creator>
  <cp:keywords/>
  <dc:description/>
  <cp:lastModifiedBy>Stowarzyszenie Zd</cp:lastModifiedBy>
  <cp:revision>14</cp:revision>
  <cp:lastPrinted>2023-07-24T11:42:00Z</cp:lastPrinted>
  <dcterms:created xsi:type="dcterms:W3CDTF">2023-07-19T08:24:00Z</dcterms:created>
  <dcterms:modified xsi:type="dcterms:W3CDTF">2023-07-26T10:05:00Z</dcterms:modified>
</cp:coreProperties>
</file>