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ind w:right="141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HARMONOGRAM FORM WSPARCIA</w:t>
      </w:r>
    </w:p>
    <w:p>
      <w:pPr>
        <w:pStyle w:val="Normal"/>
        <w:rPr/>
      </w:pPr>
      <w:r>
        <w:rPr/>
      </w:r>
    </w:p>
    <w:tbl>
      <w:tblPr>
        <w:tblpPr w:bottomFromText="0" w:horzAnchor="text" w:leftFromText="141" w:rightFromText="141" w:tblpX="0" w:tblpY="1" w:topFromText="0" w:vertAnchor="text"/>
        <w:tblW w:w="142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3"/>
        <w:gridCol w:w="1295"/>
        <w:gridCol w:w="2102"/>
        <w:gridCol w:w="1436"/>
        <w:gridCol w:w="4497"/>
        <w:gridCol w:w="2541"/>
        <w:gridCol w:w="1545"/>
      </w:tblGrid>
      <w:tr>
        <w:trPr/>
        <w:tc>
          <w:tcPr>
            <w:tcW w:w="14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Nazwa Beneficjenta: Powiat Dzierżoniowski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jc w:val="both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Nr projektu: RPDS.10.04.01-02-0015/20</w:t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</w:tc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jc w:val="both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>
        <w:trPr/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Nr zadania: 3</w:t>
            </w:r>
          </w:p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</w:tc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jc w:val="left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Nazwa szkoły: Zespół Szkół Nr 1 im prof. W. Rotkiewicza w Dzierżoniowie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L. P.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DATA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MIEJSCE</w:t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(dokładny adres, nr sali)</w:t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GODZINA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</w:r>
          </w:p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sz w:val="18"/>
                <w:szCs w:val="18"/>
              </w:rPr>
              <w:t>ILOŚĆ UCZESTNIKÓW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8:00-8:45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/>
                <w:sz w:val="24"/>
              </w:rPr>
              <w:t>Zapoznanie ze stanowiskiem.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8:45-9:30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i/>
                <w:i/>
                <w:sz w:val="24"/>
              </w:rPr>
            </w:pPr>
            <w:r>
              <w:rPr>
                <w:b w:val="false"/>
                <w:i/>
                <w:sz w:val="24"/>
              </w:rPr>
              <w:t>Konta Autodesk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9:30-10:15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i/>
                <w:i/>
                <w:sz w:val="24"/>
              </w:rPr>
            </w:pPr>
            <w:r>
              <w:rPr>
                <w:b w:val="false"/>
                <w:i/>
                <w:sz w:val="24"/>
              </w:rPr>
              <w:t>Zapoznanie z oprogramowaniem do projektowania 3D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ZS 1 Dzierżoniów, ul. Mickiewicza 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10:15-11:00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i/>
                <w:i/>
                <w:sz w:val="24"/>
              </w:rPr>
            </w:pPr>
            <w:r>
              <w:rPr>
                <w:b w:val="false"/>
                <w:i/>
                <w:sz w:val="24"/>
              </w:rPr>
              <w:t>Zapoznanie z oprogramowaniem do projektowania 3D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Maciej Suchy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  <w:br/>
      </w:r>
    </w:p>
    <w:sectPr>
      <w:headerReference w:type="default" r:id="rId2"/>
      <w:type w:val="nextPage"/>
      <w:pgSz w:orient="landscape" w:w="16838" w:h="11906"/>
      <w:pgMar w:left="1417" w:right="1417" w:header="204" w:top="26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142" w:leader="none"/>
        <w:tab w:val="right" w:pos="9923" w:leader="none"/>
      </w:tabs>
      <w:ind w:right="141" w:hanging="0"/>
      <w:jc w:val="center"/>
      <w:rPr/>
    </w:pPr>
    <w:r>
      <w:rPr/>
      <w:t xml:space="preserve"> </w:t>
    </w:r>
    <w:r>
      <w:rPr/>
      <w:drawing>
        <wp:inline distT="0" distB="0" distL="0" distR="0">
          <wp:extent cx="6989445" cy="96901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  <w:tab w:val="right" w:pos="9214" w:leader="none"/>
      </w:tabs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00cc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2800cc"/>
    <w:pPr>
      <w:jc w:val="center"/>
    </w:pPr>
    <w:rPr>
      <w:b/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00cc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Stopka">
    <w:name w:val="Footer"/>
    <w:basedOn w:val="Normal"/>
    <w:link w:val="StopkaZnak"/>
    <w:uiPriority w:val="99"/>
    <w:unhideWhenUsed/>
    <w:rsid w:val="002800cc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00cc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00c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1BAA-B599-46BA-8CEE-207CD0A7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119</Words>
  <Characters>732</Characters>
  <CharactersWithSpaces>811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2022-02-21T09:22:00Z</dcterms:created>
  <dc:creator>Agnieszka</dc:creator>
  <dc:description/>
  <dc:language>pl-PL</dc:language>
  <cp:lastModifiedBy>18618</cp:lastModifiedBy>
  <cp:lastPrinted>2022-02-21T09:13:00Z</cp:lastPrinted>
  <dcterms:modified xsi:type="dcterms:W3CDTF">2022-02-21T09:22:00Z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